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70041A" w:rsidP="0070041A" w:rsidRDefault="0070041A" w14:paraId="7e0eab4" w14:textId="7e0eab4">
      <w:pPr>
        <w15:collapsed w:val="false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</w:rPr>
        <w:t>REPUBLIKA HRVATSKA</w:t>
      </w:r>
    </w:p>
    <w:p w:rsidR="0070041A" w:rsidP="0070041A" w:rsidRDefault="0070041A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PAZINU</w:t>
      </w:r>
    </w:p>
    <w:p w:rsidR="0070041A" w:rsidP="0070041A" w:rsidRDefault="0070041A">
      <w:pPr>
        <w:jc w:val="center"/>
        <w:rPr>
          <w:rFonts w:ascii="Times New Roman" w:hAnsi="Times New Roman"/>
          <w:b/>
        </w:rPr>
      </w:pPr>
    </w:p>
    <w:p w:rsidR="00E4030A" w:rsidP="0070041A" w:rsidRDefault="00E4030A">
      <w:pPr>
        <w:jc w:val="center"/>
        <w:rPr>
          <w:rFonts w:ascii="Times New Roman" w:hAnsi="Times New Roman"/>
          <w:b/>
        </w:rPr>
      </w:pPr>
    </w:p>
    <w:p w:rsidR="00E4030A" w:rsidP="0070041A" w:rsidRDefault="00E4030A">
      <w:pPr>
        <w:jc w:val="center"/>
        <w:rPr>
          <w:rFonts w:ascii="Times New Roman" w:hAnsi="Times New Roman"/>
          <w:b/>
        </w:rPr>
      </w:pPr>
    </w:p>
    <w:p w:rsidR="0070041A" w:rsidP="0070041A" w:rsidRDefault="0070041A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ZAPISNIK</w:t>
      </w:r>
    </w:p>
    <w:p w:rsidR="0070041A" w:rsidP="0070041A" w:rsidRDefault="0070041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ročištu održanom dana 11. listopada 2019. godine </w:t>
      </w:r>
    </w:p>
    <w:p w:rsidR="0070041A" w:rsidP="0070041A" w:rsidRDefault="0070041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 postupku po prijedlogu za otvaranje stečaja nad dužnikom</w:t>
      </w:r>
    </w:p>
    <w:p w:rsidR="0070041A" w:rsidP="0070041A" w:rsidRDefault="0070041A">
      <w:pPr>
        <w:jc w:val="center"/>
        <w:rPr>
          <w:rFonts w:ascii="Times New Roman" w:hAnsi="Times New Roman"/>
          <w:b/>
        </w:rPr>
      </w:pPr>
      <w:r w:rsidRPr="0070041A">
        <w:rPr>
          <w:rFonts w:ascii="Times New Roman" w:hAnsi="Times New Roman"/>
          <w:b/>
        </w:rPr>
        <w:t xml:space="preserve">ANTIKOR d.o.o. Fažana, Ilić Braće 64, OIB 16519212065, </w:t>
      </w:r>
    </w:p>
    <w:p w:rsidR="0070041A" w:rsidP="0070041A" w:rsidRDefault="0070041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radi odlučivanja o pretpostavkama za otvaranje stečajnog postupka i</w:t>
      </w:r>
    </w:p>
    <w:p w:rsidR="0070041A" w:rsidP="0070041A" w:rsidRDefault="0070041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razlozima za otvaranje stečajnog postupka</w:t>
      </w:r>
    </w:p>
    <w:p w:rsidR="0070041A" w:rsidP="0070041A" w:rsidRDefault="0070041A">
      <w:pPr>
        <w:jc w:val="both"/>
        <w:rPr>
          <w:rFonts w:ascii="Times New Roman" w:hAnsi="Times New Roman"/>
        </w:rPr>
      </w:pPr>
    </w:p>
    <w:p w:rsidR="0070041A" w:rsidP="0070041A" w:rsidRDefault="0070041A">
      <w:pPr>
        <w:jc w:val="both"/>
        <w:rPr>
          <w:rFonts w:ascii="Times New Roman" w:hAnsi="Times New Roman"/>
        </w:rPr>
      </w:pPr>
    </w:p>
    <w:p w:rsidR="0070041A" w:rsidP="0070041A" w:rsidRDefault="0070041A">
      <w:pPr>
        <w:jc w:val="both"/>
        <w:rPr>
          <w:rFonts w:ascii="Times New Roman" w:hAnsi="Times New Roman"/>
        </w:rPr>
      </w:pPr>
    </w:p>
    <w:p w:rsidR="0070041A" w:rsidP="0070041A" w:rsidRDefault="0070041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SUDA NAZOČNI:</w:t>
      </w:r>
    </w:p>
    <w:p w:rsidR="0070041A" w:rsidP="0070041A" w:rsidRDefault="0070041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Tijana Licul, stečajni sudac</w:t>
      </w:r>
    </w:p>
    <w:p w:rsidR="0070041A" w:rsidP="0070041A" w:rsidRDefault="0070041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Sanja Prodan, zapisničar</w:t>
      </w:r>
    </w:p>
    <w:p w:rsidR="0070041A" w:rsidP="0070041A" w:rsidRDefault="0070041A">
      <w:pPr>
        <w:jc w:val="both"/>
        <w:rPr>
          <w:rFonts w:ascii="Times New Roman" w:hAnsi="Times New Roman"/>
        </w:rPr>
      </w:pPr>
    </w:p>
    <w:p w:rsidR="0070041A" w:rsidP="0070041A" w:rsidRDefault="0070041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Početak u 13,00 sati</w:t>
      </w:r>
    </w:p>
    <w:p w:rsidR="0070041A" w:rsidP="0070041A" w:rsidRDefault="0070041A">
      <w:pPr>
        <w:jc w:val="center"/>
        <w:rPr>
          <w:rFonts w:ascii="Times New Roman" w:hAnsi="Times New Roman"/>
        </w:rPr>
      </w:pPr>
    </w:p>
    <w:p w:rsidR="0070041A" w:rsidP="0070041A" w:rsidRDefault="0070041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70041A" w:rsidP="0070041A" w:rsidRDefault="0070041A">
      <w:pPr>
        <w:ind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su na današnje ročište pristupili:</w:t>
      </w:r>
    </w:p>
    <w:p w:rsidR="0070041A" w:rsidP="0070041A" w:rsidRDefault="00E4030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Predlagatelj: Željko Perčinlić, ŽDO u Puli. </w:t>
      </w:r>
    </w:p>
    <w:p w:rsidR="0070041A" w:rsidP="0070041A" w:rsidRDefault="0070041A">
      <w:pPr>
        <w:ind w:right="-288"/>
        <w:jc w:val="both"/>
        <w:rPr>
          <w:rFonts w:ascii="Times New Roman" w:hAnsi="Times New Roman"/>
        </w:rPr>
      </w:pPr>
    </w:p>
    <w:p w:rsidR="00E4030A" w:rsidP="0070041A" w:rsidRDefault="00E4030A">
      <w:pPr>
        <w:ind w:right="-288"/>
        <w:jc w:val="both"/>
        <w:rPr>
          <w:rFonts w:ascii="Times New Roman" w:hAnsi="Times New Roman"/>
        </w:rPr>
      </w:pPr>
    </w:p>
    <w:p w:rsidR="0070041A" w:rsidP="0070041A" w:rsidRDefault="0070041A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na današnje ročište nisu pristupili:</w:t>
      </w:r>
    </w:p>
    <w:p w:rsidR="0070041A" w:rsidP="0070041A" w:rsidRDefault="0070041A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E4030A">
        <w:rPr>
          <w:rFonts w:ascii="Times New Roman" w:hAnsi="Times New Roman"/>
        </w:rPr>
        <w:t>D</w:t>
      </w:r>
      <w:r>
        <w:rPr>
          <w:rFonts w:ascii="Times New Roman" w:hAnsi="Times New Roman"/>
        </w:rPr>
        <w:t xml:space="preserve">užnik. </w:t>
      </w:r>
    </w:p>
    <w:p w:rsidR="0070041A" w:rsidP="0070041A" w:rsidRDefault="0070041A">
      <w:pPr>
        <w:ind w:left="705" w:right="-288"/>
        <w:jc w:val="both"/>
        <w:rPr>
          <w:rFonts w:ascii="Times New Roman" w:hAnsi="Times New Roman"/>
        </w:rPr>
      </w:pPr>
    </w:p>
    <w:p w:rsidR="0070041A" w:rsidP="0070041A" w:rsidRDefault="0070041A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 osobe koje nisu pristupile na današnje ročište rješenje kojim je pokrenut prethodni postupak te zakazano ovo ročište smatra se da je uredno dostavljeno. Navedeno rješenje objavljeno je na mrežnoj stranici e-oglasna ploča sudova 16. rujna 2019. godine, a sa oglasne ploče je skinuto 25. rujna 2019. po proteku 8 dana, pa se dostava smatra uredno obavljenom istekom osmog dana od dana objave, sukladno čl. 12. st. 1. Stečajnog zakona.</w:t>
      </w:r>
    </w:p>
    <w:p w:rsidR="0070041A" w:rsidP="0070041A" w:rsidRDefault="0070041A">
      <w:pPr>
        <w:ind w:right="-288"/>
        <w:jc w:val="both"/>
        <w:rPr>
          <w:rFonts w:ascii="Times New Roman" w:hAnsi="Times New Roman"/>
        </w:rPr>
      </w:pPr>
    </w:p>
    <w:p w:rsidR="0070041A" w:rsidP="0070041A" w:rsidRDefault="0070041A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Uvidom u spis utvrđeno je da je do dana održavanja ovog ročišta račun dužnika i dalje u blokadi, sve sukladno prijedlogu za otvaranje skraćenog stečajnog postupka od 29. studenog 2018. prema kojemu na dan 23. studenog 2018. dužnik u Očevidniku redoslijeda osnova za plaćanje imao evidentirane neizvršene osnove za plaćanje u neprekinutom razdoblju od 120 dana u ukupnom iznosu od 645.429,26 kn. Na dan održavanja ročišta račun dužnika je i dalje u blokadi na iznos od </w:t>
      </w:r>
      <w:r w:rsidRPr="00E76121" w:rsidR="00E76121">
        <w:rPr>
          <w:rFonts w:ascii="Times New Roman" w:hAnsi="Times New Roman"/>
        </w:rPr>
        <w:t>759.439,03</w:t>
      </w:r>
      <w:r w:rsidR="00E7612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kn. </w:t>
      </w:r>
    </w:p>
    <w:p w:rsidR="0070041A" w:rsidP="0070041A" w:rsidRDefault="0070041A">
      <w:pPr>
        <w:ind w:right="-288"/>
        <w:jc w:val="both"/>
        <w:rPr>
          <w:rFonts w:ascii="Times New Roman" w:hAnsi="Times New Roman"/>
        </w:rPr>
      </w:pPr>
    </w:p>
    <w:p w:rsidR="0070041A" w:rsidP="00E4030A" w:rsidRDefault="0070041A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E4030A">
        <w:rPr>
          <w:rFonts w:ascii="Times New Roman" w:hAnsi="Times New Roman"/>
        </w:rPr>
        <w:t xml:space="preserve">Predlagatelj ostaje kod prijedloga za otvaranjem stečajnog postupka. </w:t>
      </w:r>
    </w:p>
    <w:p w:rsidR="00E4030A" w:rsidP="00E4030A" w:rsidRDefault="00E4030A">
      <w:pPr>
        <w:ind w:right="-288"/>
        <w:jc w:val="both"/>
        <w:rPr>
          <w:rFonts w:ascii="Times New Roman" w:hAnsi="Times New Roman"/>
        </w:rPr>
      </w:pPr>
    </w:p>
    <w:p w:rsidR="00E4030A" w:rsidP="00E4030A" w:rsidRDefault="00E4030A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Što se tiče imovine dužnika, nema saznanja da je dužnik vlasnik neke druge imovine, osim one navedene u prijedlogu. </w:t>
      </w:r>
    </w:p>
    <w:p w:rsidR="0070041A" w:rsidP="0070041A" w:rsidRDefault="0070041A">
      <w:pPr>
        <w:ind w:right="-288"/>
        <w:jc w:val="both"/>
        <w:rPr>
          <w:rFonts w:ascii="Times New Roman" w:hAnsi="Times New Roman"/>
        </w:rPr>
      </w:pPr>
    </w:p>
    <w:p w:rsidR="0070041A" w:rsidP="0070041A" w:rsidRDefault="0070041A">
      <w:pPr>
        <w:ind w:right="-288"/>
        <w:jc w:val="both"/>
        <w:rPr>
          <w:rFonts w:ascii="Times New Roman" w:hAnsi="Times New Roman"/>
        </w:rPr>
      </w:pPr>
    </w:p>
    <w:p w:rsidR="00E4030A" w:rsidP="0070041A" w:rsidRDefault="00E4030A">
      <w:pPr>
        <w:ind w:right="-288"/>
        <w:jc w:val="both"/>
        <w:rPr>
          <w:rFonts w:ascii="Times New Roman" w:hAnsi="Times New Roman"/>
        </w:rPr>
      </w:pPr>
    </w:p>
    <w:p w:rsidR="00E4030A" w:rsidP="0070041A" w:rsidRDefault="00E4030A">
      <w:pPr>
        <w:ind w:right="-288"/>
        <w:jc w:val="both"/>
        <w:rPr>
          <w:rFonts w:ascii="Times New Roman" w:hAnsi="Times New Roman"/>
        </w:rPr>
      </w:pPr>
    </w:p>
    <w:p w:rsidR="00E4030A" w:rsidP="0070041A" w:rsidRDefault="00E4030A">
      <w:pPr>
        <w:ind w:right="-288"/>
        <w:jc w:val="both"/>
        <w:rPr>
          <w:rFonts w:ascii="Times New Roman" w:hAnsi="Times New Roman"/>
        </w:rPr>
      </w:pPr>
    </w:p>
    <w:p w:rsidR="00E4030A" w:rsidP="0070041A" w:rsidRDefault="00E4030A">
      <w:pPr>
        <w:ind w:right="-288"/>
        <w:jc w:val="both"/>
        <w:rPr>
          <w:rFonts w:ascii="Times New Roman" w:hAnsi="Times New Roman"/>
        </w:rPr>
      </w:pPr>
    </w:p>
    <w:p w:rsidR="0070041A" w:rsidP="0070041A" w:rsidRDefault="0070041A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Sudac</w:t>
      </w:r>
    </w:p>
    <w:p w:rsidR="0070041A" w:rsidP="0070041A" w:rsidRDefault="0070041A">
      <w:pPr>
        <w:ind w:right="-288"/>
        <w:jc w:val="both"/>
        <w:rPr>
          <w:rFonts w:ascii="Times New Roman" w:hAnsi="Times New Roman"/>
        </w:rPr>
      </w:pPr>
    </w:p>
    <w:p w:rsidR="0070041A" w:rsidP="0070041A" w:rsidRDefault="0070041A">
      <w:pPr>
        <w:ind w:right="-28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rješava</w:t>
      </w:r>
    </w:p>
    <w:p w:rsidR="0070041A" w:rsidP="0070041A" w:rsidRDefault="0070041A">
      <w:pPr>
        <w:ind w:right="-288"/>
        <w:jc w:val="both"/>
        <w:rPr>
          <w:rFonts w:ascii="Times New Roman" w:hAnsi="Times New Roman"/>
        </w:rPr>
      </w:pPr>
    </w:p>
    <w:p w:rsidR="0070041A" w:rsidP="0070041A" w:rsidRDefault="0070041A">
      <w:pPr>
        <w:ind w:right="-288"/>
        <w:jc w:val="both"/>
        <w:rPr>
          <w:rFonts w:ascii="Times New Roman" w:hAnsi="Times New Roman"/>
        </w:rPr>
      </w:pPr>
    </w:p>
    <w:p w:rsidR="0070041A" w:rsidP="0070041A" w:rsidRDefault="0070041A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donijeti će se odluka o otvaranju stečajnog postupka u pisanom obliku.</w:t>
      </w:r>
    </w:p>
    <w:p w:rsidR="0070041A" w:rsidP="0070041A" w:rsidRDefault="0070041A">
      <w:pPr>
        <w:ind w:right="-288"/>
        <w:jc w:val="both"/>
        <w:rPr>
          <w:rFonts w:ascii="Times New Roman" w:hAnsi="Times New Roman"/>
        </w:rPr>
      </w:pPr>
    </w:p>
    <w:p w:rsidR="0070041A" w:rsidP="0070041A" w:rsidRDefault="0070041A">
      <w:pPr>
        <w:ind w:right="-288"/>
        <w:jc w:val="both"/>
        <w:rPr>
          <w:rFonts w:ascii="Times New Roman" w:hAnsi="Times New Roman"/>
        </w:rPr>
      </w:pPr>
    </w:p>
    <w:p w:rsidR="0070041A" w:rsidP="0070041A" w:rsidRDefault="0070041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Dovršeno u 13:05 sati.</w:t>
      </w:r>
    </w:p>
    <w:p w:rsidR="0070041A" w:rsidP="0070041A" w:rsidRDefault="0070041A">
      <w:pPr>
        <w:jc w:val="both"/>
        <w:rPr>
          <w:rFonts w:ascii="Times New Roman" w:hAnsi="Times New Roman"/>
        </w:rPr>
      </w:pPr>
    </w:p>
    <w:p w:rsidR="0070041A" w:rsidP="0070041A" w:rsidRDefault="0070041A">
      <w:pPr>
        <w:jc w:val="both"/>
        <w:rPr>
          <w:rFonts w:ascii="Times New Roman" w:hAnsi="Times New Roman"/>
        </w:rPr>
      </w:pPr>
    </w:p>
    <w:p w:rsidR="0070041A" w:rsidP="005D6589" w:rsidRDefault="0070041A">
      <w:pPr>
        <w:ind w:left="2832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Stečajni sudac</w:t>
      </w:r>
      <w:r w:rsidR="005D6589">
        <w:rPr>
          <w:rFonts w:ascii="Times New Roman" w:hAnsi="Times New Roman"/>
        </w:rPr>
        <w:tab/>
        <w:t xml:space="preserve">                              </w:t>
      </w:r>
      <w:r>
        <w:rPr>
          <w:rFonts w:ascii="Times New Roman" w:hAnsi="Times New Roman"/>
        </w:rPr>
        <w:t xml:space="preserve">       </w:t>
      </w:r>
      <w:r w:rsidR="005D6589">
        <w:rPr>
          <w:rFonts w:ascii="Times New Roman" w:hAnsi="Times New Roman"/>
        </w:rPr>
        <w:t>Predlagatelj</w:t>
      </w:r>
    </w:p>
    <w:p w:rsidR="0070041A" w:rsidP="0070041A" w:rsidRDefault="0070041A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</w:p>
    <w:p w:rsidR="0070041A" w:rsidP="0070041A" w:rsidRDefault="0070041A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70041A" w:rsidP="0070041A" w:rsidRDefault="0070041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Zapisničar</w:t>
      </w:r>
    </w:p>
    <w:p w:rsidR="0070041A" w:rsidP="0070041A" w:rsidRDefault="0070041A">
      <w:pPr>
        <w:rPr>
          <w:rFonts w:ascii="Times New Roman" w:hAnsi="Times New Roman"/>
        </w:rPr>
      </w:pPr>
    </w:p>
    <w:p w:rsidR="0070041A" w:rsidP="0070041A" w:rsidRDefault="0070041A">
      <w:pPr>
        <w:ind w:right="-288"/>
        <w:jc w:val="both"/>
        <w:rPr>
          <w:rFonts w:ascii="Times New Roman" w:hAnsi="Times New Roman"/>
          <w:b/>
        </w:rPr>
      </w:pPr>
    </w:p>
    <w:p w:rsidR="0070041A" w:rsidP="0070041A" w:rsidRDefault="0070041A">
      <w:pPr>
        <w:ind w:right="-288"/>
        <w:jc w:val="both"/>
        <w:rPr>
          <w:rFonts w:ascii="Times New Roman" w:hAnsi="Times New Roman"/>
          <w:b/>
        </w:rPr>
      </w:pPr>
    </w:p>
    <w:p w:rsidR="0070041A" w:rsidP="0070041A" w:rsidRDefault="0070041A">
      <w:pPr>
        <w:ind w:right="-288" w:firstLine="900"/>
        <w:jc w:val="both"/>
        <w:rPr>
          <w:rFonts w:ascii="Times New Roman" w:hAnsi="Times New Roman"/>
        </w:rPr>
      </w:pPr>
    </w:p>
    <w:p w:rsidR="0070041A" w:rsidP="0070041A" w:rsidRDefault="0070041A">
      <w:pPr>
        <w:rPr>
          <w:rFonts w:ascii="Times New Roman" w:hAnsi="Times New Roman"/>
        </w:rPr>
      </w:pPr>
    </w:p>
    <w:p w:rsidR="0070041A" w:rsidP="0070041A" w:rsidRDefault="0070041A">
      <w:pPr>
        <w:rPr>
          <w:rFonts w:ascii="Times New Roman" w:hAnsi="Times New Roman"/>
        </w:rPr>
      </w:pPr>
    </w:p>
    <w:p w:rsidR="0070041A" w:rsidP="0070041A" w:rsidRDefault="0070041A">
      <w:pPr>
        <w:rPr>
          <w:rFonts w:ascii="Times New Roman" w:hAnsi="Times New Roman"/>
        </w:rPr>
      </w:pPr>
    </w:p>
    <w:p w:rsidR="0070041A" w:rsidP="0070041A" w:rsidRDefault="0070041A">
      <w:pPr>
        <w:rPr>
          <w:rFonts w:ascii="Times New Roman" w:hAnsi="Times New Roman"/>
        </w:rPr>
      </w:pPr>
    </w:p>
    <w:p w:rsidRPr="004F3811" w:rsidR="0070041A" w:rsidP="0070041A" w:rsidRDefault="0070041A"/>
    <w:p w:rsidRPr="0070041A" w:rsidR="004F3811" w:rsidP="0070041A" w:rsidRDefault="004F3811"/>
    <w:sectPr w:rsidRPr="0070041A" w:rsidR="004F3811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3B26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62F0D" w:rsidR="0070041A" w:rsidP="0070041A" w:rsidRDefault="0070041A">
    <w:pPr>
      <w:pStyle w:val="Zaglavlje"/>
      <w:jc w:val="right"/>
    </w:pPr>
    <w:r w:rsidRPr="00762F0D">
      <w:rPr>
        <w:sz w:val="22"/>
        <w:szCs w:val="22"/>
      </w:rPr>
      <w:t>Posl</w:t>
    </w:r>
    <w:r>
      <w:rPr>
        <w:sz w:val="22"/>
        <w:szCs w:val="22"/>
      </w:rPr>
      <w:t>. broj: 4 St-222/2019-13</w:t>
    </w:r>
  </w:p>
  <w:p w:rsidRPr="00762F0D" w:rsidR="009B328C" w:rsidP="009B328C" w:rsidRDefault="009B328C">
    <w:pPr>
      <w:pStyle w:val="Zaglavlje"/>
      <w:jc w:val="right"/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62F0D" w:rsidR="00CF7611" w:rsidP="008072B5" w:rsidRDefault="00CF7611">
    <w:pPr>
      <w:pStyle w:val="Zaglavlje"/>
      <w:jc w:val="right"/>
    </w:pPr>
    <w:r w:rsidRPr="00762F0D">
      <w:rPr>
        <w:sz w:val="22"/>
        <w:szCs w:val="22"/>
      </w:rPr>
      <w:t>Posl</w:t>
    </w:r>
    <w:r w:rsidR="007F0887">
      <w:rPr>
        <w:sz w:val="22"/>
        <w:szCs w:val="22"/>
      </w:rPr>
      <w:t>. broj: 4 St-</w:t>
    </w:r>
    <w:r w:rsidR="0070041A">
      <w:rPr>
        <w:sz w:val="22"/>
        <w:szCs w:val="22"/>
      </w:rPr>
      <w:t>222/2019-13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8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07D8C"/>
    <w:rsid w:val="00011554"/>
    <w:rsid w:val="00013F85"/>
    <w:rsid w:val="00045B86"/>
    <w:rsid w:val="00070A05"/>
    <w:rsid w:val="0007639B"/>
    <w:rsid w:val="00097C71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1E3671"/>
    <w:rsid w:val="001F7999"/>
    <w:rsid w:val="002107A0"/>
    <w:rsid w:val="0021775B"/>
    <w:rsid w:val="0024037F"/>
    <w:rsid w:val="0024367D"/>
    <w:rsid w:val="002769D3"/>
    <w:rsid w:val="00280812"/>
    <w:rsid w:val="00293650"/>
    <w:rsid w:val="00297EDB"/>
    <w:rsid w:val="002A1DBD"/>
    <w:rsid w:val="002B5CF4"/>
    <w:rsid w:val="002F35BD"/>
    <w:rsid w:val="003079B6"/>
    <w:rsid w:val="003313E8"/>
    <w:rsid w:val="00375C4E"/>
    <w:rsid w:val="00382C76"/>
    <w:rsid w:val="00395085"/>
    <w:rsid w:val="003E49B3"/>
    <w:rsid w:val="0046778E"/>
    <w:rsid w:val="00471E38"/>
    <w:rsid w:val="004D73AE"/>
    <w:rsid w:val="004F3811"/>
    <w:rsid w:val="00515590"/>
    <w:rsid w:val="00576B3E"/>
    <w:rsid w:val="005A3F55"/>
    <w:rsid w:val="005A50D2"/>
    <w:rsid w:val="005D6589"/>
    <w:rsid w:val="00603281"/>
    <w:rsid w:val="006224BE"/>
    <w:rsid w:val="00626B34"/>
    <w:rsid w:val="00637A2F"/>
    <w:rsid w:val="00675ED3"/>
    <w:rsid w:val="00683B28"/>
    <w:rsid w:val="00685D0D"/>
    <w:rsid w:val="006A31D7"/>
    <w:rsid w:val="006A334F"/>
    <w:rsid w:val="006D396B"/>
    <w:rsid w:val="0070041A"/>
    <w:rsid w:val="00730EB5"/>
    <w:rsid w:val="00731817"/>
    <w:rsid w:val="00737586"/>
    <w:rsid w:val="00753A24"/>
    <w:rsid w:val="00762F0D"/>
    <w:rsid w:val="007D73FB"/>
    <w:rsid w:val="007F0887"/>
    <w:rsid w:val="008072B5"/>
    <w:rsid w:val="008145B5"/>
    <w:rsid w:val="0081659F"/>
    <w:rsid w:val="00824BDD"/>
    <w:rsid w:val="008357EF"/>
    <w:rsid w:val="00860E02"/>
    <w:rsid w:val="00874813"/>
    <w:rsid w:val="008936AA"/>
    <w:rsid w:val="008B3034"/>
    <w:rsid w:val="008C0427"/>
    <w:rsid w:val="0091062F"/>
    <w:rsid w:val="00924A2B"/>
    <w:rsid w:val="00926110"/>
    <w:rsid w:val="0093737F"/>
    <w:rsid w:val="00937EFC"/>
    <w:rsid w:val="00940C4B"/>
    <w:rsid w:val="00963B1D"/>
    <w:rsid w:val="009732C9"/>
    <w:rsid w:val="0097467C"/>
    <w:rsid w:val="009B328C"/>
    <w:rsid w:val="009C512A"/>
    <w:rsid w:val="009D3D81"/>
    <w:rsid w:val="009F687B"/>
    <w:rsid w:val="00A07432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B46F4"/>
    <w:rsid w:val="00BE3960"/>
    <w:rsid w:val="00BF4075"/>
    <w:rsid w:val="00C14820"/>
    <w:rsid w:val="00C22467"/>
    <w:rsid w:val="00C50565"/>
    <w:rsid w:val="00C66696"/>
    <w:rsid w:val="00C67C0F"/>
    <w:rsid w:val="00C77F33"/>
    <w:rsid w:val="00C917D3"/>
    <w:rsid w:val="00C91BCA"/>
    <w:rsid w:val="00CB3618"/>
    <w:rsid w:val="00CD254E"/>
    <w:rsid w:val="00CD2568"/>
    <w:rsid w:val="00CF7611"/>
    <w:rsid w:val="00DF0331"/>
    <w:rsid w:val="00E3781E"/>
    <w:rsid w:val="00E4030A"/>
    <w:rsid w:val="00E51C1E"/>
    <w:rsid w:val="00E76121"/>
    <w:rsid w:val="00E93B26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6FFA6D28-B350-42C4-9878-D342E9738A72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E93B2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93B2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93B26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93B2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93B2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11. listopada 2019.</izvorni_sadrzaj>
    <derivirana_varijabla naziv="DomainObject.StvarniPocetakDatum_1">11. listopada 2019.</derivirana_varijabla>
  </DomainObject.StvarniPocetakDatum>
  <DomainObject.StvarniZavrsetakDatum>
    <izvorni_sadrzaj>11. listopada 2019.</izvorni_sadrzaj>
    <derivirana_varijabla naziv="DomainObject.StvarniZavrsetakDatum_1">11. listopada 2019.</derivirana_varijabla>
  </DomainObject.StvarniZavrsetakDatum>
  <DomainObject.PlaniraniZavrsetakDatum>
    <izvorni_sadrzaj>11. listopada 2019.</izvorni_sadrzaj>
    <derivirana_varijabla naziv="DomainObject.PlaniraniZavrsetakDatum_1">11. listopada 2019.</derivirana_varijabla>
  </DomainObject.PlaniraniZavrsetakDatum>
  <DomainObject.PlaniraniPocetakDatum>
    <izvorni_sadrzaj>11. listopada 2019.</izvorni_sadrzaj>
    <derivirana_varijabla naziv="DomainObject.PlaniraniPocetakDatum_1">11. listopada 2019.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13:05</izvorni_sadrzaj>
    <derivirana_varijabla naziv="DomainObject.StvarniZavrsetakVrijeme_1">13:05</derivirana_varijabla>
  </DomainObject.StvarniZavrsetakVrijeme>
  <DomainObject.PlaniraniZavrsetakVrijeme>
    <izvorni_sadrzaj>13:05</izvorni_sadrzaj>
    <derivirana_varijabla naziv="DomainObject.PlaniraniZavrsetakVrijeme_1">13:05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listopada 2019.</izvorni_sadrzaj>
    <derivirana_varijabla naziv="DomainObject.Zapisnik.DatumKreiranja_1">11. listopada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St-222/2019-13</izvorni_sadrzaj>
    <derivirana_varijabla naziv="DomainObject.Zapisnik.Oznaka_1">St-222/2019-13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2019.</izvorni_sadrzaj>
    <derivirana_varijabla naziv="DomainObject.Predmet.DatumOsnivanja_1">11.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St-222/2019</izvorni_sadrzaj>
    <derivirana_varijabla naziv="DomainObject.Predmet.OznakaBroj_1">St-222/2019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ANTIKOR d.o.o. FAŽANA zastupanog po punomoćniku Safet Hadžiselimović</izvorni_sadrzaj>
    <derivirana_varijabla naziv="DomainObject.Predmet.ProtustrankaFormated_1">  ANTIKOR d.o.o. FAŽANA zastupanog po punomoćniku Safet Hadžiselimović</derivirana_varijabla>
  </DomainObject.Predmet.ProtustrankaFormated>
  <DomainObject.Predmet.ProtustrankaFormatedOIB>
    <izvorni_sadrzaj>  ANTIKOR d.o.o. FAŽANA, OIB 16519212065 zastupanog po punomoćniku Safet Hadžiselimović</izvorni_sadrzaj>
    <derivirana_varijabla naziv="DomainObject.Predmet.ProtustrankaFormatedOIB_1">  ANTIKOR d.o.o. FAŽANA, OIB 16519212065 zastupanog po punomoćniku Safet Hadžiselimović</derivirana_varijabla>
  </DomainObject.Predmet.ProtustrankaFormatedOIB>
  <DomainObject.Predmet.ProtustrankaFormatedWithAdress>
    <izvorni_sadrzaj> ANTIKOR d.o.o. FAŽANA, Ilić Braće 64, 52100 Fažana zastupanog po punomoćniku Safet Hadžiselimović</izvorni_sadrzaj>
    <derivirana_varijabla naziv="DomainObject.Predmet.ProtustrankaFormatedWithAdress_1"> ANTIKOR d.o.o. FAŽANA, Ilić Braće 64, 52100 Fažana zastupanog po punomoćniku Safet Hadžiselimović</derivirana_varijabla>
  </DomainObject.Predmet.ProtustrankaFormatedWithAdress>
  <DomainObject.Predmet.ProtustrankaFormatedWithAdressOIB>
    <izvorni_sadrzaj> ANTIKOR d.o.o. FAŽANA, OIB 16519212065, Ilić Braće 64, 52100 Fažana zastupanog po punomoćniku Safet Hadžiselimović</izvorni_sadrzaj>
    <derivirana_varijabla naziv="DomainObject.Predmet.ProtustrankaFormatedWithAdressOIB_1"> ANTIKOR d.o.o. FAŽANA, OIB 16519212065, Ilić Braće 64, 52100 Fažana zastupanog po punomoćniku Safet Hadžiselimović</derivirana_varijabla>
  </DomainObject.Predmet.ProtustrankaFormatedWithAdressOIB>
  <DomainObject.Predmet.ProtustrankaWithAdress>
    <izvorni_sadrzaj>ANTIKOR d.o.o. FAŽANA Ilić Braće 64, 52100 Fažana</izvorni_sadrzaj>
    <derivirana_varijabla naziv="DomainObject.Predmet.ProtustrankaWithAdress_1">ANTIKOR d.o.o. FAŽANA Ilić Braće 64, 52100 Fažana</derivirana_varijabla>
  </DomainObject.Predmet.ProtustrankaWithAdress>
  <DomainObject.Predmet.ProtustrankaWithAdressOIB>
    <izvorni_sadrzaj>ANTIKOR d.o.o. FAŽANA, OIB 16519212065, Ilić Braće 64, 52100 Fažana</izvorni_sadrzaj>
    <derivirana_varijabla naziv="DomainObject.Predmet.ProtustrankaWithAdressOIB_1">ANTIKOR d.o.o. FAŽANA, OIB 16519212065, Ilić Braće 64, 52100 Fažana</derivirana_varijabla>
  </DomainObject.Predmet.ProtustrankaWithAdressOIB>
  <DomainObject.Predmet.ProtustrankaNazivFormated>
    <izvorni_sadrzaj>ANTIKOR d.o.o. FAŽANA</izvorni_sadrzaj>
    <derivirana_varijabla naziv="DomainObject.Predmet.ProtustrankaNazivFormated_1">ANTIKOR d.o.o. FAŽANA</derivirana_varijabla>
  </DomainObject.Predmet.ProtustrankaNazivFormated>
  <DomainObject.Predmet.ProtustrankaNazivFormatedOIB>
    <izvorni_sadrzaj>ANTIKOR d.o.o. FAŽANA, OIB 16519212065</izvorni_sadrzaj>
    <derivirana_varijabla naziv="DomainObject.Predmet.ProtustrankaNazivFormatedOIB_1">ANTIKOR d.o.o. FAŽANA, OIB 16519212065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Pazin zastupanog po punomoćniku ŽDO PULA</izvorni_sadrzaj>
    <derivirana_varijabla naziv="DomainObject.Predmet.StrankaFormated_1">  RH, Ministarstvo financija, Porezna uprava, Područni ured Pazin zastupanog po punomoćniku ŽDO PULA</derivirana_varijabla>
  </DomainObject.Predmet.StrankaFormated>
  <DomainObject.Predmet.StrankaFormatedOIB>
    <izvorni_sadrzaj>  RH, Ministarstvo financija, Porezna uprava, Područni ured Pazin, OIB 52634238587 zastupanog po punomoćniku ŽDO PULA</izvorni_sadrzaj>
    <derivirana_varijabla naziv="DomainObject.Predmet.StrankaFormatedOIB_1">  RH, Ministarstvo financija, Porezna uprava, Područni ured Pazin, OIB 52634238587 zastupanog po punomoćniku ŽDO PULA</derivirana_varijabla>
  </DomainObject.Predmet.StrankaFormatedOIB>
  <DomainObject.Predmet.StrankaFormatedWithAdress>
    <izvorni_sadrzaj> RH, Ministarstvo financija, Porezna uprava, Područni ured Pazin, M. B. Rašana 2/4, 52000 Pazin zastupanog po punomoćniku ŽDO PULA</izvorni_sadrzaj>
    <derivirana_varijabla naziv="DomainObject.Predmet.StrankaFormatedWithAdress_1"> RH, Ministarstvo financija, Porezna uprava, Područni ured Pazin, M. B. Rašana 2/4, 52000 Pazin zastupanog po punomoćniku ŽDO PULA</derivirana_varijabla>
  </DomainObject.Predmet.StrankaFormatedWithAdress>
  <DomainObject.Predmet.StrankaFormatedWithAdressOIB>
    <izvorni_sadrzaj> RH, Ministarstvo financija, Porezna uprava, Područni ured Pazin, OIB 52634238587, M. B. Rašana 2/4, 52000 Pazin zastupanog po punomoćniku ŽDO PULA</izvorni_sadrzaj>
    <derivirana_varijabla naziv="DomainObject.Predmet.StrankaFormatedWithAdressOIB_1"> RH, Ministarstvo financija, Porezna uprava, Područni ured Pazin, OIB 52634238587, M. B. Rašana 2/4, 52000 Pazin zastupanog po punomoćniku ŽDO PULA</derivirana_varijabla>
  </DomainObject.Predmet.StrankaFormatedWithAdressOIB>
  <DomainObject.Predmet.StrankaWithAdress>
    <izvorni_sadrzaj>RH, Ministarstvo financija, Porezna uprava, Područni ured Pazin M. B. Rašana 2/4,52000 Pazin</izvorni_sadrzaj>
    <derivirana_varijabla naziv="DomainObject.Predmet.StrankaWithAdress_1">RH, Ministarstvo financija, Porezna uprava, Područni ured Pazin M. B. Rašana 2/4,52000 Pazin</derivirana_varijabla>
  </DomainObject.Predmet.StrankaWithAdress>
  <DomainObject.Predmet.StrankaWithAdressOIB>
    <izvorni_sadrzaj>RH, Ministarstvo financija, Porezna uprava, Područni ured Pazin, OIB 52634238587, M. B. Rašana 2/4,52000 Pazin</izvorni_sadrzaj>
    <derivirana_varijabla naziv="DomainObject.Predmet.StrankaWithAdressOIB_1">RH, Ministarstvo financija, Porezna uprava, Područni ured Pazin, OIB 52634238587, M. B. Rašana 2/4,52000 Pazin</derivirana_varijabla>
  </DomainObject.Predmet.StrankaWithAdressOIB>
  <DomainObject.Predmet.StrankaNazivFormated>
    <izvorni_sadrzaj>RH, Ministarstvo financija, Porezna uprava, Područni ured Pazin</izvorni_sadrzaj>
    <derivirana_varijabla naziv="DomainObject.Predmet.StrankaNazivFormated_1">RH, Ministarstvo financija, Porezna uprava, Područni ured Pazin</derivirana_varijabla>
  </DomainObject.Predmet.StrankaNazivFormated>
  <DomainObject.Predmet.StrankaNazivFormatedOIB>
    <izvorni_sadrzaj>RH, Ministarstvo financija, Porezna uprava, Područni ured Pazin, OIB 52634238587</izvorni_sadrzaj>
    <derivirana_varijabla naziv="DomainObject.Predmet.StrankaNazivFormatedOIB_1">RH, Ministarstvo financija, Porezna uprava, Područni ured Pazin,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645429.26</izvorni_sadrzaj>
    <derivirana_varijabla naziv="DomainObject.Predmet.TrenutnaVrijednost_1">645429.26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RH, Ministarstvo financija, Porezna uprava, Područni ured Pazin zastupanog po punomoćniku ŽDO PULA</item>
    </izvorni_sadrzaj>
    <derivirana_varijabla naziv="DomainObject.Predmet.StrankaListFormated_1">
      <item>RH, Ministarstvo financija, Porezna uprava, Područni ured Pazin zastupanog po punomoćniku ŽDO PULA</item>
    </derivirana_varijabla>
  </DomainObject.Predmet.StrankaListFormated>
  <DomainObject.Predmet.StrankaListFormatedOIB>
    <izvorni_sadrzaj>
      <item>RH, Ministarstvo financija, Porezna uprava, Područni ured Pazin, OIB 52634238587 zastupanog po punomoćniku ŽDO PULA</item>
    </izvorni_sadrzaj>
    <derivirana_varijabla naziv="DomainObject.Predmet.StrankaListFormatedOIB_1">
      <item>RH, Ministarstvo financija, Porezna uprava, Područni ured Pazin, OIB 52634238587 zastupanog po punomoćniku ŽDO PULA</item>
    </derivirana_varijabla>
  </DomainObject.Predmet.StrankaListFormatedOIB>
  <DomainObject.Predmet.StrankaListFormatedWithAdress>
    <izvorni_sadrzaj>
      <item>RH, Ministarstvo financija, Porezna uprava, Područni ured Pazin, M. B. Rašana 2/4, 52000 Pazin zastupanog po punomoćniku ŽDO PULA</item>
    </izvorni_sadrzaj>
    <derivirana_varijabla naziv="DomainObject.Predmet.StrankaListFormatedWithAdress_1">
      <item>RH, Ministarstvo financija, Porezna uprava, Područni ured Pazin, M. B. Rašana 2/4, 52000 Pazin zastupanog po punomoćniku ŽDO PULA</item>
    </derivirana_varijabla>
  </DomainObject.Predmet.StrankaListFormatedWithAdress>
  <DomainObject.Predmet.StrankaListFormatedWithAdressOIB>
    <izvorni_sadrzaj>
      <item>RH, Ministarstvo financija, Porezna uprava, Područni ured Pazin, OIB 52634238587, M. B. Rašana 2/4, 52000 Pazin zastupanog po punomoćniku ŽDO PULA</item>
    </izvorni_sadrzaj>
    <derivirana_varijabla naziv="DomainObject.Predmet.StrankaListFormatedWithAdressOIB_1">
      <item>RH, Ministarstvo financija, Porezna uprava, Područni ured Pazin, OIB 52634238587, M. B. Rašana 2/4, 52000 Pazin zastupanog po punomoćniku ŽDO PULA</item>
    </derivirana_varijabla>
  </DomainObject.Predmet.StrankaListFormatedWithAdressOIB>
  <DomainObject.Predmet.StrankaListNazivFormated>
    <izvorni_sadrzaj>
      <item>RH, Ministarstvo financija, Porezna uprava, Područni ured Pazin</item>
    </izvorni_sadrzaj>
    <derivirana_varijabla naziv="DomainObject.Predmet.StrankaListNazivFormated_1">
      <item>RH, Ministarstvo financija, Porezna uprava, Područni ured Pazin</item>
    </derivirana_varijabla>
  </DomainObject.Predmet.StrankaListNazivFormated>
  <DomainObject.Predmet.StrankaListNazivFormatedOIB>
    <izvorni_sadrzaj>
      <item>RH, Ministarstvo financija, Porezna uprava, Područni ured Pazin, OIB 52634238587</item>
    </izvorni_sadrzaj>
    <derivirana_varijabla naziv="DomainObject.Predmet.StrankaListNazivFormatedOIB_1">
      <item>RH, Ministarstvo financija, Porezna uprava, Područni ured Pazin, OIB 52634238587</item>
    </derivirana_varijabla>
  </DomainObject.Predmet.StrankaListNazivFormatedOIB>
  <DomainObject.Predmet.ProtuStrankaListFormated>
    <izvorni_sadrzaj>
      <item>ANTIKOR d.o.o. FAŽANA zastupanog po punomoćniku Safet Hadžiselimović</item>
    </izvorni_sadrzaj>
    <derivirana_varijabla naziv="DomainObject.Predmet.ProtuStrankaListFormated_1">
      <item>ANTIKOR d.o.o. FAŽANA zastupanog po punomoćniku Safet Hadžiselimović</item>
    </derivirana_varijabla>
  </DomainObject.Predmet.ProtuStrankaListFormated>
  <DomainObject.Predmet.ProtuStrankaListFormatedOIB>
    <izvorni_sadrzaj>
      <item>ANTIKOR d.o.o. FAŽANA, OIB 16519212065 zastupanog po punomoćniku Safet Hadžiselimović</item>
    </izvorni_sadrzaj>
    <derivirana_varijabla naziv="DomainObject.Predmet.ProtuStrankaListFormatedOIB_1">
      <item>ANTIKOR d.o.o. FAŽANA, OIB 16519212065 zastupanog po punomoćniku Safet Hadžiselimović</item>
    </derivirana_varijabla>
  </DomainObject.Predmet.ProtuStrankaListFormatedOIB>
  <DomainObject.Predmet.ProtuStrankaListFormatedWithAdress>
    <izvorni_sadrzaj>
      <item>ANTIKOR d.o.o. FAŽANA, Ilić Braće 64, 52100 Fažana zastupanog po punomoćniku Safet Hadžiselimović</item>
    </izvorni_sadrzaj>
    <derivirana_varijabla naziv="DomainObject.Predmet.ProtuStrankaListFormatedWithAdress_1">
      <item>ANTIKOR d.o.o. FAŽANA, Ilić Braće 64, 52100 Fažana zastupanog po punomoćniku Safet Hadžiselimović</item>
    </derivirana_varijabla>
  </DomainObject.Predmet.ProtuStrankaListFormatedWithAdress>
  <DomainObject.Predmet.ProtuStrankaListFormatedWithAdressOIB>
    <izvorni_sadrzaj>
      <item>ANTIKOR d.o.o. FAŽANA, OIB 16519212065, Ilić Braće 64, 52100 Fažana zastupanog po punomoćniku Safet Hadžiselimović</item>
    </izvorni_sadrzaj>
    <derivirana_varijabla naziv="DomainObject.Predmet.ProtuStrankaListFormatedWithAdressOIB_1">
      <item>ANTIKOR d.o.o. FAŽANA, OIB 16519212065, Ilić Braće 64, 52100 Fažana zastupanog po punomoćniku Safet Hadžiselimović</item>
    </derivirana_varijabla>
  </DomainObject.Predmet.ProtuStrankaListFormatedWithAdressOIB>
  <DomainObject.Predmet.ProtuStrankaListNazivFormated>
    <izvorni_sadrzaj>
      <item>ANTIKOR d.o.o. FAŽANA</item>
    </izvorni_sadrzaj>
    <derivirana_varijabla naziv="DomainObject.Predmet.ProtuStrankaListNazivFormated_1">
      <item>ANTIKOR d.o.o. FAŽANA</item>
    </derivirana_varijabla>
  </DomainObject.Predmet.ProtuStrankaListNazivFormated>
  <DomainObject.Predmet.ProtuStrankaListNazivFormatedOIB>
    <izvorni_sadrzaj>
      <item>ANTIKOR d.o.o. FAŽANA, OIB 16519212065</item>
    </izvorni_sadrzaj>
    <derivirana_varijabla naziv="DomainObject.Predmet.ProtuStrankaListNazivFormatedOIB_1">
      <item>ANTIKOR d.o.o. FAŽANA, OIB 16519212065</item>
    </derivirana_varijabla>
  </DomainObject.Predmet.ProtuStrankaListNazivFormatedOIB>
  <DomainObject.Predmet.OstaliListFormated>
    <izvorni_sadrzaj>
      <item>ŽDO PULA punomoćnik sudionika u postupku RH, Ministarstvo financija, Porezna uprava, Područni ured Pazin</item>
      <item>Safet Hadžiselimović punomoćnik sudionika u postupku ANTIKOR d.o.o. FAŽANA</item>
    </izvorni_sadrzaj>
    <derivirana_varijabla naziv="DomainObject.Predmet.OstaliListFormated_1">
      <item>ŽDO PULA punomoćnik sudionika u postupku RH, Ministarstvo financija, Porezna uprava, Područni ured Pazin</item>
      <item>Safet Hadžiselimović punomoćnik sudionika u postupku ANTIKOR d.o.o. FAŽANA</item>
    </derivirana_varijabla>
  </DomainObject.Predmet.OstaliListFormated>
  <DomainObject.Predmet.OstaliListFormatedOIB>
    <izvorni_sadrzaj>
      <item>ŽDO PULA, OIB 93993757343 punomoćnik sudionika u postupku RH, Ministarstvo financija, Porezna uprava, Područni ured Pazin</item>
      <item>Safet Hadžiselimović, OIB 89042888164 punomoćnik sudionika u postupku ANTIKOR d.o.o. FAŽANA</item>
    </izvorni_sadrzaj>
    <derivirana_varijabla naziv="DomainObject.Predmet.OstaliListFormatedOIB_1">
      <item>ŽDO PULA, OIB 93993757343 punomoćnik sudionika u postupku RH, Ministarstvo financija, Porezna uprava, Područni ured Pazin</item>
      <item>Safet Hadžiselimović, OIB 89042888164 punomoćnik sudionika u postupku ANTIKOR d.o.o. FAŽANA</item>
    </derivirana_varijabla>
  </DomainObject.Predmet.OstaliListFormatedOIB>
  <DomainObject.Predmet.OstaliListFormatedWithAdress>
    <izvorni_sadrzaj>
      <item>ŽDO PULA, Rovinjska 2a, 52100 Pula punomoćnik sudionika u postupku RH, Ministarstvo financija, Porezna uprava, Područni ured Pazin</item>
      <item>Safet Hadžiselimović, Valturska Ulica 82, 52100 Pula punomoćnik sudionika u postupku ANTIKOR d.o.o. FAŽANA</item>
    </izvorni_sadrzaj>
    <derivirana_varijabla naziv="DomainObject.Predmet.OstaliListFormatedWithAdress_1">
      <item>ŽDO PULA, Rovinjska 2a, 52100 Pula punomoćnik sudionika u postupku RH, Ministarstvo financija, Porezna uprava, Područni ured Pazin</item>
      <item>Safet Hadžiselimović, Valturska Ulica 82, 52100 Pula punomoćnik sudionika u postupku ANTIKOR d.o.o. FAŽANA</item>
    </derivirana_varijabla>
  </DomainObject.Predmet.OstaliListFormatedWithAdress>
  <DomainObject.Predmet.OstaliListFormatedWithAdressOIB>
    <izvorni_sadrzaj>
      <item>ŽDO PULA, OIB 93993757343, Rovinjska 2a, 52100 Pula punomoćnik sudionika u postupku RH, Ministarstvo financija, Porezna uprava, Područni ured Pazin</item>
      <item>Safet Hadžiselimović, OIB 89042888164, Valturska Ulica 82, 52100 Pula punomoćnik sudionika u postupku ANTIKOR d.o.o. FAŽANA</item>
    </izvorni_sadrzaj>
    <derivirana_varijabla naziv="DomainObject.Predmet.OstaliListFormatedWithAdressOIB_1">
      <item>ŽDO PULA, OIB 93993757343, Rovinjska 2a, 52100 Pula punomoćnik sudionika u postupku RH, Ministarstvo financija, Porezna uprava, Područni ured Pazin</item>
      <item>Safet Hadžiselimović, OIB 89042888164, Valturska Ulica 82, 52100 Pula punomoćnik sudionika u postupku ANTIKOR d.o.o. FAŽANA</item>
    </derivirana_varijabla>
  </DomainObject.Predmet.OstaliListFormatedWithAdressOIB>
  <DomainObject.Predmet.OstaliListNazivFormated>
    <izvorni_sadrzaj>
      <item>ŽDO PULA</item>
      <item>Safet Hadžiselimović</item>
    </izvorni_sadrzaj>
    <derivirana_varijabla naziv="DomainObject.Predmet.OstaliListNazivFormated_1">
      <item>ŽDO PULA</item>
      <item>Safet Hadžiselimović</item>
    </derivirana_varijabla>
  </DomainObject.Predmet.OstaliListNazivFormated>
  <DomainObject.Predmet.OstaliListNazivFormatedOIB>
    <izvorni_sadrzaj>
      <item>ŽDO PULA, OIB 93993757343</item>
      <item>Safet Hadžiselimović, OIB 89042888164</item>
    </izvorni_sadrzaj>
    <derivirana_varijabla naziv="DomainObject.Predmet.OstaliListNazivFormatedOIB_1">
      <item>ŽDO PULA, OIB 93993757343</item>
      <item>Safet Hadžiselimović, OIB 89042888164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listopada 2019.</izvorni_sadrzaj>
    <derivirana_varijabla naziv="DomainObject.Datum_1">11. listopada 2019.</derivirana_varijabla>
  </DomainObject.Datum>
  <DomainObject.PoslovniBrojDokumenta>
    <izvorni_sadrzaj>St-222/2019-13</izvorni_sadrzaj>
    <derivirana_varijabla naziv="DomainObject.PoslovniBrojDokumenta_1">St-222/2019-13</derivirana_varijabla>
  </DomainObject.PoslovniBrojDokumenta>
  <DomainObject.Predmet.StrankaIDrugi>
    <izvorni_sadrzaj>RH, Ministarstvo financija, Porezna uprava, Područni ured Pazin</izvorni_sadrzaj>
    <derivirana_varijabla naziv="DomainObject.Predmet.StrankaIDrugi_1">RH, Ministarstvo financija, Porezna uprava, Područni ured Pazin</derivirana_varijabla>
  </DomainObject.Predmet.StrankaIDrugi>
  <DomainObject.Predmet.ProtustrankaIDrugi>
    <izvorni_sadrzaj>ANTIKOR d.o.o. FAŽANA</izvorni_sadrzaj>
    <derivirana_varijabla naziv="DomainObject.Predmet.ProtustrankaIDrugi_1">ANTIKOR d.o.o. FAŽANA</derivirana_varijabla>
  </DomainObject.Predmet.ProtustrankaIDrugi>
  <DomainObject.Predmet.StrankaIDrugiAdressOIB>
    <izvorni_sadrzaj>RH, Ministarstvo financija, Porezna uprava, Područni ured Pazin, OIB 52634238587, M. B. Rašana 2/4, 52000 Pazin</izvorni_sadrzaj>
    <derivirana_varijabla naziv="DomainObject.Predmet.StrankaIDrugiAdressOIB_1">RH, Ministarstvo financija, Porezna uprava, Područni ured Pazin, OIB 52634238587, M. B. Rašana 2/4, 52000 Pazin</derivirana_varijabla>
  </DomainObject.Predmet.StrankaIDrugiAdressOIB>
  <DomainObject.Predmet.ProtustrankaIDrugiAdressOIB>
    <izvorni_sadrzaj>ANTIKOR d.o.o. FAŽANA, OIB 16519212065, Ilić Braće 64, 52100 Fažana</izvorni_sadrzaj>
    <derivirana_varijabla naziv="DomainObject.Predmet.ProtustrankaIDrugiAdressOIB_1">ANTIKOR d.o.o. FAŽANA, OIB 16519212065, Ilić Braće 64,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ANTIKOR d.o.o. FAŽANA</item>
      <item>ŽDO PULA</item>
      <item>RH, Ministarstvo financija, Porezna uprava, Područni ured Pazin</item>
      <item>Safet Hadžiselimović</item>
    </izvorni_sadrzaj>
    <derivirana_varijabla naziv="DomainObject.Predmet.SudioniciListNaziv_1">
      <item>ANTIKOR d.o.o. FAŽANA</item>
      <item>ŽDO PULA</item>
      <item>RH, Ministarstvo financija, Porezna uprava, Područni ured Pazin</item>
      <item>Safet Hadžiselimović</item>
    </derivirana_varijabla>
  </DomainObject.Predmet.SudioniciListNaziv>
  <DomainObject.Predmet.SudioniciListAdressOIB>
    <izvorni_sadrzaj>
      <item>ANTIKOR d.o.o. FAŽANA, OIB 16519212065, Ilić Braće 64,52100 Fažana</item>
      <item>ŽDO PULA, OIB 93993757343, Rovinjska 2a,52100 Pula</item>
      <item>RH, Ministarstvo financija, Porezna uprava, Područni ured Pazin, OIB 52634238587, M. B. Rašana 2/4,52000 Pazin</item>
      <item>Safet Hadžiselimović, OIB 89042888164, Valturska Ulica 82,52100 Pula</item>
    </izvorni_sadrzaj>
    <derivirana_varijabla naziv="DomainObject.Predmet.SudioniciListAdressOIB_1">
      <item>ANTIKOR d.o.o. FAŽANA, OIB 16519212065, Ilić Braće 64,52100 Fažana</item>
      <item>ŽDO PULA, OIB 93993757343, Rovinjska 2a,52100 Pula</item>
      <item>RH, Ministarstvo financija, Porezna uprava, Područni ured Pazin, OIB 52634238587, M. B. Rašana 2/4,52000 Pazin</item>
      <item>Safet Hadžiselimović, OIB 89042888164, Valturska Ulica 82,52100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16519212065</item>
      <item>, OIB 93993757343</item>
      <item>, OIB 52634238587</item>
      <item>, OIB 89042888164</item>
    </izvorni_sadrzaj>
    <derivirana_varijabla naziv="DomainObject.Predmet.SudioniciListNazivOIB_1">
      <item>, OIB 16519212065</item>
      <item>, OIB 93993757343</item>
      <item>, OIB 52634238587</item>
      <item>, OIB 89042888164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B5E8FC-D8E5-42D5-8B2E-5FFE3C575A22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279</properties:Words>
  <properties:Characters>1544</properties:Characters>
  <properties:Lines>75</properties:Lines>
  <properties:Paragraphs>26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1882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2019-10-10T12:35:00Z</dcterms:created>
  <dc:creator>epincin</dc:creator>
  <cp:lastModifiedBy>Sanja Prodan</cp:lastModifiedBy>
  <cp:lastPrinted>2015-12-17T09:17:00Z</cp:lastPrinted>
  <dcterms:modified xmlns:xsi="http://www.w3.org/2001/XMLSchema-instance" xsi:type="dcterms:W3CDTF">2019-10-11T11:22:00Z</dcterms:modified>
  <cp:revision>7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St-222/2019-13 / Zapisnik - Ročište radi rasprave o uvjetima za otvaranje steč. post. (St-222-2019-13  ANTIKOR d.o.o. (13,00).docx)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